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B62C" w14:textId="77777777" w:rsidR="00C32244" w:rsidRDefault="00C32244" w:rsidP="00C32244">
      <w:pPr>
        <w:spacing w:before="100" w:beforeAutospacing="1" w:after="100" w:afterAutospacing="1"/>
        <w:rPr>
          <w:b/>
          <w:bCs/>
          <w:sz w:val="24"/>
          <w:szCs w:val="24"/>
        </w:rPr>
      </w:pPr>
    </w:p>
    <w:p w14:paraId="21FD632B" w14:textId="77777777" w:rsidR="00031E22" w:rsidRPr="00C32244" w:rsidRDefault="00031E22" w:rsidP="00C32244">
      <w:pPr>
        <w:spacing w:before="100" w:beforeAutospacing="1" w:after="100" w:afterAutospacing="1"/>
        <w:rPr>
          <w:sz w:val="24"/>
          <w:szCs w:val="24"/>
        </w:rPr>
      </w:pPr>
      <w:r w:rsidRPr="00C32244">
        <w:rPr>
          <w:b/>
          <w:bCs/>
          <w:sz w:val="24"/>
          <w:szCs w:val="24"/>
        </w:rPr>
        <w:t>CONFIRMATION OF COURSE DETAILS</w:t>
      </w:r>
      <w:r w:rsidR="00C32244">
        <w:rPr>
          <w:b/>
          <w:bCs/>
          <w:sz w:val="24"/>
          <w:szCs w:val="24"/>
        </w:rPr>
        <w:t xml:space="preserve"> - </w:t>
      </w:r>
      <w:r w:rsidRPr="00C32244">
        <w:rPr>
          <w:b/>
          <w:bCs/>
          <w:sz w:val="24"/>
          <w:szCs w:val="24"/>
        </w:rPr>
        <w:t>INITIAL ADR COURSE </w:t>
      </w:r>
      <w:r w:rsidRPr="00C32244">
        <w:rPr>
          <w:b/>
          <w:bCs/>
          <w:sz w:val="24"/>
          <w:szCs w:val="24"/>
        </w:rPr>
        <w:br/>
      </w:r>
      <w:r w:rsidRPr="00C32244">
        <w:rPr>
          <w:b/>
          <w:bCs/>
          <w:sz w:val="24"/>
          <w:szCs w:val="24"/>
          <w:u w:val="single"/>
        </w:rPr>
        <w:t>Core, Packages and 7 Classes</w:t>
      </w:r>
    </w:p>
    <w:p w14:paraId="10D23068" w14:textId="77777777" w:rsidR="00031E22" w:rsidRPr="00C32244" w:rsidRDefault="00031E22" w:rsidP="00031E22">
      <w:pPr>
        <w:spacing w:before="100" w:beforeAutospacing="1" w:after="100" w:afterAutospacing="1"/>
        <w:rPr>
          <w:sz w:val="24"/>
          <w:szCs w:val="24"/>
        </w:rPr>
      </w:pPr>
      <w:r w:rsidRPr="00C32244">
        <w:rPr>
          <w:sz w:val="24"/>
          <w:szCs w:val="24"/>
        </w:rPr>
        <w:t>We are pleased that you are using SURE Training for your training requirements and wish you every success in your course. This will be carried out in accordance with the current regulations.</w:t>
      </w:r>
    </w:p>
    <w:p w14:paraId="6A97B9B4" w14:textId="77777777" w:rsidR="00031E22" w:rsidRPr="00C32244" w:rsidRDefault="00031E22" w:rsidP="00031E22">
      <w:pPr>
        <w:spacing w:before="100" w:beforeAutospacing="1" w:after="100" w:afterAutospacing="1"/>
        <w:rPr>
          <w:sz w:val="24"/>
          <w:szCs w:val="24"/>
        </w:rPr>
      </w:pPr>
      <w:r w:rsidRPr="00C32244">
        <w:rPr>
          <w:b/>
          <w:bCs/>
          <w:sz w:val="24"/>
          <w:szCs w:val="24"/>
        </w:rPr>
        <w:t>Course Details:</w:t>
      </w:r>
    </w:p>
    <w:p w14:paraId="59BC29DF" w14:textId="4FBBDB3C" w:rsidR="00031E22" w:rsidRPr="00C32244" w:rsidRDefault="00031E22" w:rsidP="00031E22">
      <w:pPr>
        <w:spacing w:before="100" w:beforeAutospacing="1" w:after="100" w:afterAutospacing="1"/>
        <w:rPr>
          <w:sz w:val="24"/>
          <w:szCs w:val="24"/>
        </w:rPr>
      </w:pPr>
      <w:r w:rsidRPr="00C32244">
        <w:rPr>
          <w:b/>
          <w:bCs/>
          <w:sz w:val="24"/>
          <w:szCs w:val="24"/>
        </w:rPr>
        <w:t xml:space="preserve">Monday </w:t>
      </w:r>
      <w:r w:rsidR="00C32244" w:rsidRPr="00C32244">
        <w:rPr>
          <w:b/>
          <w:bCs/>
          <w:sz w:val="24"/>
          <w:szCs w:val="24"/>
        </w:rPr>
        <w:t>4</w:t>
      </w:r>
      <w:r w:rsidR="00C32244" w:rsidRPr="00C32244">
        <w:rPr>
          <w:b/>
          <w:bCs/>
          <w:sz w:val="24"/>
          <w:szCs w:val="24"/>
          <w:vertAlign w:val="superscript"/>
        </w:rPr>
        <w:t>th</w:t>
      </w:r>
      <w:r w:rsidR="00C32244" w:rsidRPr="00C32244">
        <w:rPr>
          <w:b/>
          <w:bCs/>
          <w:sz w:val="24"/>
          <w:szCs w:val="24"/>
        </w:rPr>
        <w:t xml:space="preserve"> November </w:t>
      </w:r>
      <w:r w:rsidRPr="00C32244">
        <w:rPr>
          <w:b/>
          <w:bCs/>
          <w:sz w:val="24"/>
          <w:szCs w:val="24"/>
        </w:rPr>
        <w:t xml:space="preserve">2019 – </w:t>
      </w:r>
      <w:r w:rsidR="007E0406">
        <w:rPr>
          <w:b/>
          <w:bCs/>
          <w:sz w:val="24"/>
          <w:szCs w:val="24"/>
        </w:rPr>
        <w:t>Thursday 7th</w:t>
      </w:r>
      <w:bookmarkStart w:id="0" w:name="_GoBack"/>
      <w:bookmarkEnd w:id="0"/>
      <w:r w:rsidR="00C32244" w:rsidRPr="00C32244">
        <w:rPr>
          <w:b/>
          <w:bCs/>
          <w:sz w:val="24"/>
          <w:szCs w:val="24"/>
        </w:rPr>
        <w:t xml:space="preserve"> November </w:t>
      </w:r>
      <w:r w:rsidRPr="00C32244">
        <w:rPr>
          <w:b/>
          <w:bCs/>
          <w:sz w:val="24"/>
          <w:szCs w:val="24"/>
        </w:rPr>
        <w:t>2019</w:t>
      </w:r>
    </w:p>
    <w:p w14:paraId="229F370A" w14:textId="77777777" w:rsidR="00031E22" w:rsidRPr="00C32244" w:rsidRDefault="00031E22" w:rsidP="00031E22">
      <w:pPr>
        <w:spacing w:before="100" w:beforeAutospacing="1" w:after="100" w:afterAutospacing="1"/>
        <w:rPr>
          <w:sz w:val="24"/>
          <w:szCs w:val="24"/>
        </w:rPr>
      </w:pPr>
      <w:r w:rsidRPr="00C32244">
        <w:rPr>
          <w:sz w:val="24"/>
          <w:szCs w:val="24"/>
        </w:rPr>
        <w:t>Please ensure you register at</w:t>
      </w:r>
      <w:r w:rsidRPr="00C32244">
        <w:rPr>
          <w:b/>
          <w:bCs/>
          <w:sz w:val="24"/>
          <w:szCs w:val="24"/>
        </w:rPr>
        <w:t xml:space="preserve"> 8.00am prompt</w:t>
      </w:r>
      <w:r w:rsidRPr="00C32244">
        <w:rPr>
          <w:sz w:val="24"/>
          <w:szCs w:val="24"/>
        </w:rPr>
        <w:t xml:space="preserve"> each day at the reception of the </w:t>
      </w:r>
      <w:r w:rsidR="00C32244" w:rsidRPr="00C32244">
        <w:rPr>
          <w:sz w:val="24"/>
          <w:szCs w:val="24"/>
        </w:rPr>
        <w:t>classroom-based</w:t>
      </w:r>
      <w:r w:rsidRPr="00C32244">
        <w:rPr>
          <w:sz w:val="24"/>
          <w:szCs w:val="24"/>
        </w:rPr>
        <w:t xml:space="preserve"> training centre located at:</w:t>
      </w:r>
    </w:p>
    <w:p w14:paraId="510F4B1B" w14:textId="77777777" w:rsidR="00031E22" w:rsidRPr="00C32244" w:rsidRDefault="00031E22" w:rsidP="00C32244">
      <w:pPr>
        <w:rPr>
          <w:b/>
          <w:bCs/>
          <w:sz w:val="24"/>
          <w:szCs w:val="24"/>
        </w:rPr>
      </w:pPr>
      <w:r w:rsidRPr="00C32244">
        <w:rPr>
          <w:b/>
          <w:bCs/>
          <w:sz w:val="24"/>
          <w:szCs w:val="24"/>
        </w:rPr>
        <w:t>David Dale Centre</w:t>
      </w:r>
    </w:p>
    <w:p w14:paraId="52C127CB" w14:textId="77777777" w:rsidR="00031E22" w:rsidRPr="00C32244" w:rsidRDefault="00C32244" w:rsidP="00C32244">
      <w:pPr>
        <w:rPr>
          <w:b/>
          <w:bCs/>
          <w:sz w:val="24"/>
          <w:szCs w:val="24"/>
        </w:rPr>
      </w:pPr>
      <w:r w:rsidRPr="00C32244">
        <w:rPr>
          <w:b/>
          <w:bCs/>
          <w:sz w:val="24"/>
          <w:szCs w:val="24"/>
        </w:rPr>
        <w:t>159 Broad Street</w:t>
      </w:r>
    </w:p>
    <w:p w14:paraId="5720808B" w14:textId="77777777" w:rsidR="00C32244" w:rsidRPr="00C32244" w:rsidRDefault="00C32244" w:rsidP="00C32244">
      <w:pPr>
        <w:rPr>
          <w:b/>
          <w:bCs/>
          <w:sz w:val="24"/>
          <w:szCs w:val="24"/>
        </w:rPr>
      </w:pPr>
      <w:r w:rsidRPr="00C32244">
        <w:rPr>
          <w:b/>
          <w:bCs/>
          <w:sz w:val="24"/>
          <w:szCs w:val="24"/>
        </w:rPr>
        <w:t>Glasgow</w:t>
      </w:r>
    </w:p>
    <w:p w14:paraId="14F0409F" w14:textId="77777777" w:rsidR="00C32244" w:rsidRPr="00C32244" w:rsidRDefault="00C32244" w:rsidP="00C32244">
      <w:pPr>
        <w:rPr>
          <w:b/>
          <w:bCs/>
          <w:sz w:val="24"/>
          <w:szCs w:val="24"/>
        </w:rPr>
      </w:pPr>
      <w:r w:rsidRPr="00C32244">
        <w:rPr>
          <w:b/>
          <w:bCs/>
          <w:sz w:val="24"/>
          <w:szCs w:val="24"/>
        </w:rPr>
        <w:t>G40 2QR</w:t>
      </w:r>
    </w:p>
    <w:p w14:paraId="5FEBCB5B" w14:textId="77777777" w:rsidR="00031E22" w:rsidRPr="00C32244" w:rsidRDefault="00031E22" w:rsidP="00031E22">
      <w:pPr>
        <w:spacing w:before="100" w:beforeAutospacing="1" w:after="100" w:afterAutospacing="1"/>
        <w:rPr>
          <w:sz w:val="24"/>
          <w:szCs w:val="24"/>
        </w:rPr>
      </w:pPr>
      <w:r w:rsidRPr="00C32244">
        <w:rPr>
          <w:b/>
          <w:bCs/>
          <w:sz w:val="24"/>
          <w:szCs w:val="24"/>
        </w:rPr>
        <w:t>Special Instructions</w:t>
      </w:r>
    </w:p>
    <w:p w14:paraId="73E559B7" w14:textId="77777777" w:rsidR="00031E22" w:rsidRPr="00C32244" w:rsidRDefault="00031E22" w:rsidP="00031E22">
      <w:pPr>
        <w:rPr>
          <w:sz w:val="24"/>
          <w:szCs w:val="24"/>
        </w:rPr>
      </w:pPr>
      <w:r w:rsidRPr="00C32244">
        <w:rPr>
          <w:sz w:val="24"/>
          <w:szCs w:val="24"/>
        </w:rPr>
        <w:t>Delegates need to bring their current</w:t>
      </w:r>
      <w:r w:rsidRPr="00C32244">
        <w:rPr>
          <w:b/>
          <w:bCs/>
          <w:sz w:val="24"/>
          <w:szCs w:val="24"/>
        </w:rPr>
        <w:t xml:space="preserve"> Photocard Driving Licence, a Passport sized photograph</w:t>
      </w:r>
      <w:r w:rsidRPr="00C32244">
        <w:rPr>
          <w:sz w:val="24"/>
          <w:szCs w:val="24"/>
        </w:rPr>
        <w:t xml:space="preserve"> and their </w:t>
      </w:r>
      <w:r w:rsidRPr="00C32244">
        <w:rPr>
          <w:b/>
          <w:bCs/>
          <w:sz w:val="24"/>
          <w:szCs w:val="24"/>
        </w:rPr>
        <w:t>current ADR card</w:t>
      </w:r>
      <w:r w:rsidRPr="00C32244">
        <w:rPr>
          <w:sz w:val="24"/>
          <w:szCs w:val="24"/>
        </w:rPr>
        <w:t xml:space="preserve"> if sitting a refresher course to the course as well as a copy of this letter.  </w:t>
      </w:r>
    </w:p>
    <w:p w14:paraId="40AFC4C1" w14:textId="77777777" w:rsidR="00031E22" w:rsidRPr="00C32244" w:rsidRDefault="00031E22" w:rsidP="00031E22">
      <w:pPr>
        <w:rPr>
          <w:sz w:val="24"/>
          <w:szCs w:val="24"/>
        </w:rPr>
      </w:pPr>
    </w:p>
    <w:p w14:paraId="321C02F2" w14:textId="77777777" w:rsidR="00031E22" w:rsidRPr="00C32244" w:rsidRDefault="00031E22" w:rsidP="00031E22">
      <w:pPr>
        <w:rPr>
          <w:sz w:val="24"/>
          <w:szCs w:val="24"/>
        </w:rPr>
      </w:pPr>
      <w:r w:rsidRPr="00C32244">
        <w:rPr>
          <w:sz w:val="24"/>
          <w:szCs w:val="24"/>
        </w:rPr>
        <w:t>Please note that your ADR course may be calculated as 'other work' under the Working Time Regulations and may be recorded as working time. Please ask your Employer if you are unsure. More information can be found on </w:t>
      </w:r>
      <w:hyperlink r:id="rId6" w:history="1">
        <w:r w:rsidRPr="00C32244">
          <w:rPr>
            <w:rStyle w:val="Hyperlink"/>
            <w:color w:val="auto"/>
            <w:sz w:val="24"/>
            <w:szCs w:val="24"/>
            <w:shd w:val="clear" w:color="auto" w:fill="FFFFFF"/>
          </w:rPr>
          <w:t>https://www.gov.uk/government/publications/working-time-regulations-for-mobile-workers</w:t>
        </w:r>
      </w:hyperlink>
      <w:r w:rsidRPr="00C32244">
        <w:rPr>
          <w:sz w:val="24"/>
          <w:szCs w:val="24"/>
        </w:rPr>
        <w:t> </w:t>
      </w:r>
    </w:p>
    <w:p w14:paraId="77A9C7CA" w14:textId="77777777" w:rsidR="00031E22" w:rsidRPr="00C32244" w:rsidRDefault="00031E22" w:rsidP="00031E22">
      <w:pPr>
        <w:rPr>
          <w:sz w:val="24"/>
          <w:szCs w:val="24"/>
        </w:rPr>
      </w:pPr>
    </w:p>
    <w:p w14:paraId="47629455" w14:textId="77777777" w:rsidR="00031E22" w:rsidRPr="00C32244" w:rsidRDefault="00031E22" w:rsidP="00031E22">
      <w:pPr>
        <w:rPr>
          <w:sz w:val="24"/>
          <w:szCs w:val="24"/>
        </w:rPr>
      </w:pPr>
      <w:r w:rsidRPr="00C32244">
        <w:rPr>
          <w:sz w:val="24"/>
          <w:szCs w:val="24"/>
        </w:rPr>
        <w:t>Please advise us of any special needs you may have.</w:t>
      </w:r>
    </w:p>
    <w:p w14:paraId="2BE155C6" w14:textId="77777777" w:rsidR="00031E22" w:rsidRPr="00C32244" w:rsidRDefault="00031E22" w:rsidP="00031E22">
      <w:pPr>
        <w:rPr>
          <w:sz w:val="24"/>
          <w:szCs w:val="24"/>
        </w:rPr>
      </w:pPr>
    </w:p>
    <w:p w14:paraId="7EA45F0C" w14:textId="77777777" w:rsidR="00031E22" w:rsidRPr="00C32244" w:rsidRDefault="00031E22" w:rsidP="00031E22">
      <w:pPr>
        <w:rPr>
          <w:sz w:val="24"/>
          <w:szCs w:val="24"/>
        </w:rPr>
      </w:pPr>
      <w:r w:rsidRPr="00C32244">
        <w:rPr>
          <w:sz w:val="24"/>
          <w:szCs w:val="24"/>
        </w:rPr>
        <w:t>Yours sincerely</w:t>
      </w:r>
      <w:r w:rsidR="00C32244" w:rsidRPr="00C32244">
        <w:rPr>
          <w:sz w:val="24"/>
          <w:szCs w:val="24"/>
        </w:rPr>
        <w:t>,</w:t>
      </w:r>
    </w:p>
    <w:p w14:paraId="02DF5290" w14:textId="77777777" w:rsidR="00C32244" w:rsidRPr="00C32244" w:rsidRDefault="00C32244" w:rsidP="00031E22">
      <w:pPr>
        <w:rPr>
          <w:sz w:val="24"/>
          <w:szCs w:val="24"/>
        </w:rPr>
      </w:pPr>
      <w:r w:rsidRPr="00C32244">
        <w:rPr>
          <w:sz w:val="24"/>
          <w:szCs w:val="24"/>
        </w:rPr>
        <w:t>Sure Training</w:t>
      </w:r>
    </w:p>
    <w:p w14:paraId="4C6F13E3" w14:textId="77777777" w:rsidR="00031E22" w:rsidRDefault="00031E22" w:rsidP="00031E22">
      <w:pPr>
        <w:rPr>
          <w:color w:val="002060"/>
          <w:sz w:val="24"/>
          <w:szCs w:val="24"/>
        </w:rPr>
      </w:pPr>
    </w:p>
    <w:tbl>
      <w:tblPr>
        <w:tblW w:w="13504" w:type="dxa"/>
        <w:tblInd w:w="324" w:type="dxa"/>
        <w:tblCellMar>
          <w:left w:w="0" w:type="dxa"/>
          <w:right w:w="0" w:type="dxa"/>
        </w:tblCellMar>
        <w:tblLook w:val="04A0" w:firstRow="1" w:lastRow="0" w:firstColumn="1" w:lastColumn="0" w:noHBand="0" w:noVBand="1"/>
      </w:tblPr>
      <w:tblGrid>
        <w:gridCol w:w="13504"/>
      </w:tblGrid>
      <w:tr w:rsidR="00C32244" w14:paraId="2095526B" w14:textId="77777777" w:rsidTr="00C32244">
        <w:trPr>
          <w:trHeight w:val="259"/>
        </w:trPr>
        <w:tc>
          <w:tcPr>
            <w:tcW w:w="13504" w:type="dxa"/>
            <w:tcMar>
              <w:top w:w="0" w:type="dxa"/>
              <w:left w:w="108" w:type="dxa"/>
              <w:bottom w:w="0" w:type="dxa"/>
              <w:right w:w="108" w:type="dxa"/>
            </w:tcMar>
            <w:hideMark/>
          </w:tcPr>
          <w:p w14:paraId="5C5AC06F" w14:textId="77777777" w:rsidR="00C32244" w:rsidRDefault="00C32244">
            <w:r>
              <w:t xml:space="preserve">Glasgow 0141 530 7393, </w:t>
            </w:r>
            <w:r>
              <w:rPr>
                <w:color w:val="000000"/>
              </w:rPr>
              <w:t xml:space="preserve">Livingston 01506 669 266, Belfast </w:t>
            </w:r>
            <w:r>
              <w:t>02890 99 11 22</w:t>
            </w:r>
          </w:p>
        </w:tc>
      </w:tr>
      <w:tr w:rsidR="00C32244" w14:paraId="3D72A561" w14:textId="77777777" w:rsidTr="00C32244">
        <w:trPr>
          <w:trHeight w:val="259"/>
        </w:trPr>
        <w:tc>
          <w:tcPr>
            <w:tcW w:w="13504" w:type="dxa"/>
            <w:tcMar>
              <w:top w:w="0" w:type="dxa"/>
              <w:left w:w="108" w:type="dxa"/>
              <w:bottom w:w="0" w:type="dxa"/>
              <w:right w:w="108" w:type="dxa"/>
            </w:tcMar>
            <w:hideMark/>
          </w:tcPr>
          <w:p w14:paraId="1B87A286" w14:textId="77777777" w:rsidR="00C32244" w:rsidRDefault="00C32244">
            <w:r>
              <w:rPr>
                <w:noProof/>
              </w:rPr>
              <w:drawing>
                <wp:inline distT="0" distB="0" distL="0" distR="0" wp14:anchorId="14B33FD2" wp14:editId="3BA4217F">
                  <wp:extent cx="1819275" cy="485775"/>
                  <wp:effectExtent l="0" t="0" r="9525" b="9525"/>
                  <wp:docPr id="5" name="Picture 5"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generated with high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tc>
      </w:tr>
      <w:tr w:rsidR="00C32244" w14:paraId="77EEBF65" w14:textId="77777777" w:rsidTr="00C32244">
        <w:trPr>
          <w:trHeight w:val="690"/>
        </w:trPr>
        <w:tc>
          <w:tcPr>
            <w:tcW w:w="13504" w:type="dxa"/>
            <w:tcMar>
              <w:top w:w="0" w:type="dxa"/>
              <w:left w:w="108" w:type="dxa"/>
              <w:bottom w:w="0" w:type="dxa"/>
              <w:right w:w="108" w:type="dxa"/>
            </w:tcMar>
            <w:hideMark/>
          </w:tcPr>
          <w:p w14:paraId="723F44A4" w14:textId="77777777" w:rsidR="00C32244" w:rsidRDefault="00C32244">
            <w:pPr>
              <w:rPr>
                <w:sz w:val="16"/>
                <w:szCs w:val="16"/>
              </w:rPr>
            </w:pPr>
            <w:r>
              <w:rPr>
                <w:sz w:val="16"/>
                <w:szCs w:val="16"/>
              </w:rPr>
              <w:t>This document is private and confidential. All property, copyright and other rights in it and its contents belong to Sure Recruitment Group Ltd</w:t>
            </w:r>
          </w:p>
          <w:p w14:paraId="00392F95" w14:textId="77777777" w:rsidR="00C32244" w:rsidRDefault="00C32244">
            <w:pPr>
              <w:rPr>
                <w:sz w:val="16"/>
                <w:szCs w:val="16"/>
              </w:rPr>
            </w:pPr>
            <w:r>
              <w:rPr>
                <w:sz w:val="16"/>
                <w:szCs w:val="16"/>
              </w:rPr>
              <w:t xml:space="preserve"> It must not be read, copied, disclosed or otherwise used without Sure Recruitment Group Ltd’s authorisation and they may exercise the legal </w:t>
            </w:r>
          </w:p>
          <w:p w14:paraId="2CE31F1A" w14:textId="77777777" w:rsidR="00C32244" w:rsidRDefault="00C32244">
            <w:pPr>
              <w:rPr>
                <w:sz w:val="16"/>
                <w:szCs w:val="16"/>
              </w:rPr>
            </w:pPr>
            <w:r>
              <w:rPr>
                <w:sz w:val="16"/>
                <w:szCs w:val="16"/>
              </w:rPr>
              <w:t xml:space="preserve">rights and remedies in the event of any such unauthorised use. </w:t>
            </w:r>
          </w:p>
          <w:p w14:paraId="202CF63A" w14:textId="77777777" w:rsidR="00C32244" w:rsidRDefault="00C32244">
            <w:pPr>
              <w:rPr>
                <w:b/>
                <w:bCs/>
                <w:i/>
                <w:iCs/>
                <w:sz w:val="18"/>
                <w:szCs w:val="18"/>
              </w:rPr>
            </w:pPr>
            <w:r>
              <w:rPr>
                <w:noProof/>
              </w:rPr>
              <w:drawing>
                <wp:inline distT="0" distB="0" distL="0" distR="0" wp14:anchorId="22A5E68C" wp14:editId="518A416E">
                  <wp:extent cx="781050" cy="342900"/>
                  <wp:effectExtent l="0" t="0" r="0" b="0"/>
                  <wp:docPr id="4" name="Picture 4" descr="A drawing of a person&#10;&#10;Description generated with high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generated with high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1050" cy="342900"/>
                          </a:xfrm>
                          <a:prstGeom prst="rect">
                            <a:avLst/>
                          </a:prstGeom>
                          <a:noFill/>
                          <a:ln>
                            <a:noFill/>
                          </a:ln>
                        </pic:spPr>
                      </pic:pic>
                    </a:graphicData>
                  </a:graphic>
                </wp:inline>
              </w:drawing>
            </w:r>
            <w:r>
              <w:rPr>
                <w:rFonts w:ascii="Consolas" w:hAnsi="Consolas"/>
                <w:noProof/>
                <w:sz w:val="21"/>
                <w:szCs w:val="21"/>
              </w:rPr>
              <w:drawing>
                <wp:inline distT="0" distB="0" distL="0" distR="0" wp14:anchorId="3FFCF81F" wp14:editId="66C78AF6">
                  <wp:extent cx="2952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Consolas" w:hAnsi="Consolas"/>
                <w:noProof/>
                <w:sz w:val="21"/>
                <w:szCs w:val="21"/>
              </w:rPr>
              <w:drawing>
                <wp:inline distT="0" distB="0" distL="0" distR="0" wp14:anchorId="102AE712" wp14:editId="58EF6000">
                  <wp:extent cx="2952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Consolas" w:hAnsi="Consolas"/>
                <w:noProof/>
                <w:sz w:val="21"/>
                <w:szCs w:val="21"/>
              </w:rPr>
              <w:drawing>
                <wp:inline distT="0" distB="0" distL="0" distR="0" wp14:anchorId="7242BE42" wp14:editId="0589D727">
                  <wp:extent cx="295275" cy="295275"/>
                  <wp:effectExtent l="0" t="0" r="9525" b="9525"/>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b/>
                <w:bCs/>
                <w:i/>
                <w:iCs/>
                <w:sz w:val="18"/>
                <w:szCs w:val="18"/>
              </w:rPr>
              <w:t> </w:t>
            </w:r>
          </w:p>
        </w:tc>
      </w:tr>
    </w:tbl>
    <w:p w14:paraId="1D318BF7" w14:textId="77777777" w:rsidR="00C32244" w:rsidRDefault="00C32244" w:rsidP="00031E22">
      <w:pPr>
        <w:rPr>
          <w:color w:val="002060"/>
          <w:sz w:val="24"/>
          <w:szCs w:val="24"/>
        </w:rPr>
      </w:pPr>
    </w:p>
    <w:p w14:paraId="10D34964" w14:textId="77777777" w:rsidR="000210D0" w:rsidRDefault="000210D0"/>
    <w:sectPr w:rsidR="000210D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FD511" w14:textId="77777777" w:rsidR="0059478F" w:rsidRDefault="0059478F" w:rsidP="00C32244">
      <w:r>
        <w:separator/>
      </w:r>
    </w:p>
  </w:endnote>
  <w:endnote w:type="continuationSeparator" w:id="0">
    <w:p w14:paraId="66622A32" w14:textId="77777777" w:rsidR="0059478F" w:rsidRDefault="0059478F" w:rsidP="00C3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3943" w14:textId="77777777" w:rsidR="0059478F" w:rsidRDefault="0059478F" w:rsidP="00C32244">
      <w:r>
        <w:separator/>
      </w:r>
    </w:p>
  </w:footnote>
  <w:footnote w:type="continuationSeparator" w:id="0">
    <w:p w14:paraId="4E572913" w14:textId="77777777" w:rsidR="0059478F" w:rsidRDefault="0059478F" w:rsidP="00C3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022E" w14:textId="77777777" w:rsidR="00C32244" w:rsidRDefault="00C32244">
    <w:pPr>
      <w:pStyle w:val="Header"/>
    </w:pPr>
    <w:r>
      <w:rPr>
        <w:noProof/>
      </w:rPr>
      <w:drawing>
        <wp:inline distT="0" distB="0" distL="0" distR="0" wp14:anchorId="1F5CCDBA" wp14:editId="464D1EC7">
          <wp:extent cx="1819275" cy="485775"/>
          <wp:effectExtent l="0" t="0" r="9525" b="9525"/>
          <wp:docPr id="6" name="Picture 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generated with high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22"/>
    <w:rsid w:val="000210D0"/>
    <w:rsid w:val="00031E22"/>
    <w:rsid w:val="0059478F"/>
    <w:rsid w:val="007E0406"/>
    <w:rsid w:val="00C3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46F6"/>
  <w15:chartTrackingRefBased/>
  <w15:docId w15:val="{D5B324BB-5159-4EED-9B56-D0A5DA5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E2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E22"/>
    <w:rPr>
      <w:color w:val="0563C1"/>
      <w:u w:val="single"/>
    </w:rPr>
  </w:style>
  <w:style w:type="paragraph" w:styleId="Header">
    <w:name w:val="header"/>
    <w:basedOn w:val="Normal"/>
    <w:link w:val="HeaderChar"/>
    <w:uiPriority w:val="99"/>
    <w:unhideWhenUsed/>
    <w:rsid w:val="00C32244"/>
    <w:pPr>
      <w:tabs>
        <w:tab w:val="center" w:pos="4513"/>
        <w:tab w:val="right" w:pos="9026"/>
      </w:tabs>
    </w:pPr>
  </w:style>
  <w:style w:type="character" w:customStyle="1" w:styleId="HeaderChar">
    <w:name w:val="Header Char"/>
    <w:basedOn w:val="DefaultParagraphFont"/>
    <w:link w:val="Header"/>
    <w:uiPriority w:val="99"/>
    <w:rsid w:val="00C32244"/>
    <w:rPr>
      <w:rFonts w:ascii="Calibri" w:hAnsi="Calibri" w:cs="Calibri"/>
      <w:lang w:eastAsia="en-GB"/>
    </w:rPr>
  </w:style>
  <w:style w:type="paragraph" w:styleId="Footer">
    <w:name w:val="footer"/>
    <w:basedOn w:val="Normal"/>
    <w:link w:val="FooterChar"/>
    <w:uiPriority w:val="99"/>
    <w:unhideWhenUsed/>
    <w:rsid w:val="00C32244"/>
    <w:pPr>
      <w:tabs>
        <w:tab w:val="center" w:pos="4513"/>
        <w:tab w:val="right" w:pos="9026"/>
      </w:tabs>
    </w:pPr>
  </w:style>
  <w:style w:type="character" w:customStyle="1" w:styleId="FooterChar">
    <w:name w:val="Footer Char"/>
    <w:basedOn w:val="DefaultParagraphFont"/>
    <w:link w:val="Footer"/>
    <w:uiPriority w:val="99"/>
    <w:rsid w:val="00C3224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933154">
      <w:bodyDiv w:val="1"/>
      <w:marLeft w:val="0"/>
      <w:marRight w:val="0"/>
      <w:marTop w:val="0"/>
      <w:marBottom w:val="0"/>
      <w:divBdr>
        <w:top w:val="none" w:sz="0" w:space="0" w:color="auto"/>
        <w:left w:val="none" w:sz="0" w:space="0" w:color="auto"/>
        <w:bottom w:val="none" w:sz="0" w:space="0" w:color="auto"/>
        <w:right w:val="none" w:sz="0" w:space="0" w:color="auto"/>
      </w:divBdr>
    </w:div>
    <w:div w:id="8401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8021.63BCC790" TargetMode="External"/><Relationship Id="rId13" Type="http://schemas.openxmlformats.org/officeDocument/2006/relationships/image" Target="cid:image003.png@01D58021.63BCC790" TargetMode="External"/><Relationship Id="rId18" Type="http://schemas.openxmlformats.org/officeDocument/2006/relationships/image" Target="cid:image005.jpg@01D58021.63BCC7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facebook.com/suretraininglt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government/publications/working-time-regulations-for-mobile-workers" TargetMode="External"/><Relationship Id="rId11" Type="http://schemas.openxmlformats.org/officeDocument/2006/relationships/image" Target="cid:image002.jpg@01D58021.63BCC790" TargetMode="External"/><Relationship Id="rId5" Type="http://schemas.openxmlformats.org/officeDocument/2006/relationships/endnotes" Target="endnotes.xml"/><Relationship Id="rId15" Type="http://schemas.openxmlformats.org/officeDocument/2006/relationships/image" Target="cid:image004.png@01D58021.63BCC790"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aupt.org.u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1.jpg@01D58021.63BCC7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Thompson</dc:creator>
  <cp:keywords/>
  <dc:description/>
  <cp:lastModifiedBy>Stevie Thompson</cp:lastModifiedBy>
  <cp:revision>2</cp:revision>
  <dcterms:created xsi:type="dcterms:W3CDTF">2019-10-11T10:07:00Z</dcterms:created>
  <dcterms:modified xsi:type="dcterms:W3CDTF">2019-10-11T10:36:00Z</dcterms:modified>
</cp:coreProperties>
</file>